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80B1" w14:textId="77777777" w:rsidR="005F0401" w:rsidRPr="0018070C" w:rsidRDefault="0018070C">
      <w:pPr>
        <w:pStyle w:val="Titre1"/>
        <w:rPr>
          <w:sz w:val="36"/>
          <w:szCs w:val="36"/>
        </w:rPr>
      </w:pPr>
      <w:r w:rsidRPr="0018070C">
        <w:rPr>
          <w:sz w:val="36"/>
          <w:szCs w:val="36"/>
        </w:rPr>
        <w:t xml:space="preserve">Règlement </w:t>
      </w:r>
      <w:proofErr w:type="spellStart"/>
      <w:r w:rsidRPr="0018070C">
        <w:rPr>
          <w:sz w:val="36"/>
          <w:szCs w:val="36"/>
        </w:rPr>
        <w:t>Intérieur</w:t>
      </w:r>
      <w:proofErr w:type="spellEnd"/>
      <w:r w:rsidRPr="0018070C">
        <w:rPr>
          <w:sz w:val="36"/>
          <w:szCs w:val="36"/>
        </w:rPr>
        <w:t xml:space="preserve"> - Casa Poerava</w:t>
      </w:r>
    </w:p>
    <w:p w14:paraId="7E4F6E5A" w14:textId="77777777" w:rsidR="0018070C" w:rsidRPr="0018070C" w:rsidRDefault="0018070C" w:rsidP="0018070C"/>
    <w:p w14:paraId="2F5CCCF6" w14:textId="77777777" w:rsidR="005F0401" w:rsidRDefault="0018070C">
      <w:pPr>
        <w:pStyle w:val="Titre2"/>
      </w:pPr>
      <w:r>
        <w:t>1. Règles générales</w:t>
      </w:r>
    </w:p>
    <w:p w14:paraId="162FB7DC" w14:textId="77777777" w:rsidR="005F0401" w:rsidRDefault="0018070C">
      <w:r>
        <w:t>Le respect des lieux et de l’environnement est une priorité à Casa Poerava. Les locataires s’engagent à respecter le calme, la propreté et la sécurité des lieux, ainsi que le voisinage. Les fêtes ou événements sont interdits sauf accord préalable.</w:t>
      </w:r>
    </w:p>
    <w:p w14:paraId="3FAD3921" w14:textId="77777777" w:rsidR="005F0401" w:rsidRDefault="0018070C">
      <w:pPr>
        <w:pStyle w:val="Titre2"/>
      </w:pPr>
      <w:r>
        <w:t>2. Horaires</w:t>
      </w:r>
    </w:p>
    <w:p w14:paraId="73758864" w14:textId="77777777" w:rsidR="005F0401" w:rsidRDefault="0018070C">
      <w:r>
        <w:t>Arrivée : à partir de 17h</w:t>
      </w:r>
      <w:r>
        <w:br/>
        <w:t>Départ : avant 10h.</w:t>
      </w:r>
    </w:p>
    <w:p w14:paraId="7EFE699F" w14:textId="77777777" w:rsidR="005F0401" w:rsidRDefault="0018070C">
      <w:pPr>
        <w:pStyle w:val="Titre2"/>
      </w:pPr>
      <w:r>
        <w:t>3. Dépôt de garantie</w:t>
      </w:r>
    </w:p>
    <w:p w14:paraId="0126FE5D" w14:textId="77777777" w:rsidR="005F0401" w:rsidRDefault="0018070C">
      <w:r>
        <w:t>Villa : 2500 €</w:t>
      </w:r>
      <w:r>
        <w:br/>
        <w:t>T2 : 1000 €</w:t>
      </w:r>
    </w:p>
    <w:p w14:paraId="4FF8E42A" w14:textId="77777777" w:rsidR="005F0401" w:rsidRDefault="0018070C">
      <w:pPr>
        <w:pStyle w:val="Titre2"/>
      </w:pPr>
      <w:r>
        <w:t>4. Entretien et propreté</w:t>
      </w:r>
    </w:p>
    <w:p w14:paraId="1A5609CF" w14:textId="77777777" w:rsidR="005F0401" w:rsidRDefault="0018070C">
      <w:r>
        <w:t>Le logement doit être rendu dans un état correct de propreté. Un état des lieux et un reportage photo sont réalisés à chaque arrivée et départ.</w:t>
      </w:r>
    </w:p>
    <w:p w14:paraId="71C31460" w14:textId="77777777" w:rsidR="005F0401" w:rsidRDefault="0018070C">
      <w:pPr>
        <w:pStyle w:val="Titre2"/>
      </w:pPr>
      <w:r>
        <w:t>Règlement spécifique à la Villa</w:t>
      </w:r>
    </w:p>
    <w:p w14:paraId="63F1A055" w14:textId="77777777" w:rsidR="005F0401" w:rsidRDefault="0018070C">
      <w:r>
        <w:t>- Capacité maximale : 12 personnes.</w:t>
      </w:r>
      <w:r>
        <w:br/>
        <w:t>- Parking mis à disposition (le garage reste privé).</w:t>
      </w:r>
      <w:r>
        <w:br/>
        <w:t>- Animaux non autorisés.</w:t>
      </w:r>
      <w:r>
        <w:br/>
        <w:t>- Tri des déchets obligatoire (poubelles et composteur).</w:t>
      </w:r>
      <w:r>
        <w:br/>
        <w:t>- Produits interdits : Javel et produits chimiques concentrés (fosse septique).</w:t>
      </w:r>
      <w:r>
        <w:br/>
        <w:t>- Consommation d’eau et d’électricité : usage raisonné et écologique.</w:t>
      </w:r>
      <w:r>
        <w:br/>
        <w:t>- Borne de recharge électrique disponible (0,40 €/kWh, facturé en fin de séjour).</w:t>
      </w:r>
      <w:r>
        <w:br/>
      </w:r>
    </w:p>
    <w:p w14:paraId="47A0C7A7" w14:textId="77777777" w:rsidR="005F0401" w:rsidRDefault="0018070C">
      <w:pPr>
        <w:pStyle w:val="Titre2"/>
      </w:pPr>
      <w:r>
        <w:t>Règlement spécifique au T2</w:t>
      </w:r>
    </w:p>
    <w:p w14:paraId="7E182549" w14:textId="77777777" w:rsidR="005F0401" w:rsidRDefault="0018070C">
      <w:r>
        <w:t>- Capacité : 2 à 4 personnes.</w:t>
      </w:r>
      <w:r>
        <w:br/>
        <w:t>- Parking : possibilité de garer 2 voitures l’une devant l’autre.</w:t>
      </w:r>
      <w:r>
        <w:br/>
        <w:t>- Animaux acceptés (1 maximum) sous conditions : supplément 8 €/jour, caution ménage 100 €, ménage complet obligatoire avant départ (fiche ménage mise à disposition), interdiction de laisser l’animal seul dans le logement.</w:t>
      </w:r>
      <w:r>
        <w:br/>
        <w:t>- Jardin privatif avec transats et barbecue à disposition.</w:t>
      </w:r>
      <w:r>
        <w:br/>
        <w:t>- Tri des déchets obligatoire (poubelles et composteur).</w:t>
      </w:r>
      <w:r>
        <w:br/>
        <w:t>- Produits interdits : Javel et produits chimiques concentrés (fosse septique).</w:t>
      </w:r>
      <w:r>
        <w:br/>
        <w:t>- Consommation d’eau et d’</w:t>
      </w:r>
      <w:r>
        <w:t>électricité : usage raisonné et écologique.</w:t>
      </w:r>
      <w:r>
        <w:br/>
        <w:t>- Borne de recharge électrique disponible (0,40 €/kWh, facturé en fin de séjour).</w:t>
      </w:r>
      <w:r>
        <w:br/>
      </w:r>
    </w:p>
    <w:sectPr w:rsidR="005F04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5944277">
    <w:abstractNumId w:val="8"/>
  </w:num>
  <w:num w:numId="2" w16cid:durableId="333845204">
    <w:abstractNumId w:val="6"/>
  </w:num>
  <w:num w:numId="3" w16cid:durableId="1747144497">
    <w:abstractNumId w:val="5"/>
  </w:num>
  <w:num w:numId="4" w16cid:durableId="1387610874">
    <w:abstractNumId w:val="4"/>
  </w:num>
  <w:num w:numId="5" w16cid:durableId="1419132440">
    <w:abstractNumId w:val="7"/>
  </w:num>
  <w:num w:numId="6" w16cid:durableId="755173770">
    <w:abstractNumId w:val="3"/>
  </w:num>
  <w:num w:numId="7" w16cid:durableId="942612292">
    <w:abstractNumId w:val="2"/>
  </w:num>
  <w:num w:numId="8" w16cid:durableId="1496872456">
    <w:abstractNumId w:val="1"/>
  </w:num>
  <w:num w:numId="9" w16cid:durableId="137245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070C"/>
    <w:rsid w:val="0029639D"/>
    <w:rsid w:val="00326F90"/>
    <w:rsid w:val="005F0401"/>
    <w:rsid w:val="00AA1D8D"/>
    <w:rsid w:val="00B4391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4980A"/>
  <w14:defaultImageDpi w14:val="300"/>
  <w15:docId w15:val="{9B1042A9-325D-4ED5-81BA-E6474F32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Editions Poerava</cp:lastModifiedBy>
  <cp:revision>2</cp:revision>
  <dcterms:created xsi:type="dcterms:W3CDTF">2025-08-18T12:39:00Z</dcterms:created>
  <dcterms:modified xsi:type="dcterms:W3CDTF">2025-08-18T12:39:00Z</dcterms:modified>
  <cp:category/>
</cp:coreProperties>
</file>